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E90AFD" w:rsidR="001E41F3" w:rsidRDefault="001E41F3">
      <w:pPr>
        <w:pStyle w:val="CRCoverPage"/>
        <w:tabs>
          <w:tab w:val="right" w:pos="9639"/>
        </w:tabs>
        <w:spacing w:after="0"/>
        <w:rPr>
          <w:b/>
          <w:i/>
          <w:noProof/>
          <w:sz w:val="28"/>
        </w:rPr>
      </w:pPr>
      <w:r>
        <w:rPr>
          <w:b/>
          <w:noProof/>
          <w:sz w:val="24"/>
        </w:rPr>
        <w:t>3GPP TSG-</w:t>
      </w:r>
      <w:r w:rsidR="00690A26">
        <w:fldChar w:fldCharType="begin"/>
      </w:r>
      <w:r w:rsidR="00690A26">
        <w:instrText xml:space="preserve"> DOCPROPERTY  TSG/WGRef  \* MERGEFORMAT </w:instrText>
      </w:r>
      <w:r w:rsidR="00690A26">
        <w:fldChar w:fldCharType="separate"/>
      </w:r>
      <w:r w:rsidR="003609EF">
        <w:rPr>
          <w:b/>
          <w:noProof/>
          <w:sz w:val="24"/>
        </w:rPr>
        <w:t>SA6</w:t>
      </w:r>
      <w:r w:rsidR="00690A26">
        <w:rPr>
          <w:b/>
          <w:noProof/>
          <w:sz w:val="24"/>
        </w:rPr>
        <w:fldChar w:fldCharType="end"/>
      </w:r>
      <w:r w:rsidR="00C66BA2">
        <w:rPr>
          <w:b/>
          <w:noProof/>
          <w:sz w:val="24"/>
        </w:rPr>
        <w:t xml:space="preserve"> </w:t>
      </w:r>
      <w:r>
        <w:rPr>
          <w:b/>
          <w:noProof/>
          <w:sz w:val="24"/>
        </w:rPr>
        <w:t>Meeting #</w:t>
      </w:r>
      <w:r w:rsidR="00690A26">
        <w:fldChar w:fldCharType="begin"/>
      </w:r>
      <w:r w:rsidR="00690A26">
        <w:instrText xml:space="preserve"> DOCPROPERTY  MtgSeq  \* MERGEFORMAT </w:instrText>
      </w:r>
      <w:r w:rsidR="00690A26">
        <w:fldChar w:fldCharType="separate"/>
      </w:r>
      <w:r w:rsidR="00EB09B7" w:rsidRPr="00EB09B7">
        <w:rPr>
          <w:b/>
          <w:noProof/>
          <w:sz w:val="24"/>
        </w:rPr>
        <w:t>55</w:t>
      </w:r>
      <w:r w:rsidR="00690A26">
        <w:rPr>
          <w:b/>
          <w:noProof/>
          <w:sz w:val="24"/>
        </w:rPr>
        <w:fldChar w:fldCharType="end"/>
      </w:r>
      <w:r w:rsidR="00690A26">
        <w:fldChar w:fldCharType="begin"/>
      </w:r>
      <w:r w:rsidR="00690A26">
        <w:instrText xml:space="preserve"> DOCPROPERTY  MtgTitle  \* MERGEFORMAT </w:instrText>
      </w:r>
      <w:r w:rsidR="00690A26">
        <w:fldChar w:fldCharType="separate"/>
      </w:r>
      <w:r w:rsidR="00690A26">
        <w:fldChar w:fldCharType="end"/>
      </w:r>
      <w:r>
        <w:rPr>
          <w:b/>
          <w:i/>
          <w:noProof/>
          <w:sz w:val="28"/>
        </w:rPr>
        <w:tab/>
      </w:r>
      <w:r w:rsidR="00690A26">
        <w:fldChar w:fldCharType="begin"/>
      </w:r>
      <w:r w:rsidR="00690A26">
        <w:instrText xml:space="preserve"> DOCPROPERTY  Tdoc#  \* MERGEFORMAT </w:instrText>
      </w:r>
      <w:r w:rsidR="00690A26">
        <w:fldChar w:fldCharType="separate"/>
      </w:r>
      <w:r w:rsidR="00E13F3D" w:rsidRPr="00E13F3D">
        <w:rPr>
          <w:b/>
          <w:i/>
          <w:noProof/>
          <w:sz w:val="28"/>
        </w:rPr>
        <w:t>S6</w:t>
      </w:r>
      <w:r w:rsidR="00F5456C">
        <w:rPr>
          <w:b/>
          <w:i/>
          <w:noProof/>
          <w:sz w:val="28"/>
        </w:rPr>
        <w:t>-23</w:t>
      </w:r>
      <w:r w:rsidR="00E93281" w:rsidRPr="00E93281">
        <w:rPr>
          <w:b/>
          <w:i/>
          <w:noProof/>
          <w:sz w:val="28"/>
        </w:rPr>
        <w:t>2188</w:t>
      </w:r>
      <w:r w:rsidR="00690A26">
        <w:rPr>
          <w:b/>
          <w:i/>
          <w:noProof/>
          <w:sz w:val="28"/>
        </w:rPr>
        <w:fldChar w:fldCharType="end"/>
      </w:r>
    </w:p>
    <w:p w14:paraId="1F6C503E" w14:textId="3D4CDBC3" w:rsidR="00F94B68" w:rsidRDefault="00F94B68" w:rsidP="00F94B68">
      <w:pPr>
        <w:pStyle w:val="CRCoverPage"/>
        <w:tabs>
          <w:tab w:val="right" w:pos="9639"/>
        </w:tabs>
        <w:spacing w:after="0"/>
        <w:jc w:val="right"/>
        <w:rPr>
          <w:b/>
          <w:i/>
          <w:noProof/>
          <w:sz w:val="28"/>
        </w:rPr>
      </w:pPr>
      <w:r>
        <w:rPr>
          <w:b/>
          <w:i/>
          <w:noProof/>
          <w:sz w:val="28"/>
        </w:rPr>
        <w:t xml:space="preserve">(revision of </w:t>
      </w:r>
      <w:r w:rsidR="00F5456C" w:rsidRPr="00F5456C">
        <w:rPr>
          <w:b/>
          <w:i/>
          <w:noProof/>
          <w:sz w:val="28"/>
        </w:rPr>
        <w:t>S6-232029</w:t>
      </w:r>
      <w:r w:rsidR="00F5456C">
        <w:rPr>
          <w:b/>
          <w:i/>
          <w:noProof/>
          <w:sz w:val="28"/>
        </w:rPr>
        <w:t xml:space="preserve">, </w:t>
      </w:r>
      <w:r>
        <w:rPr>
          <w:b/>
          <w:i/>
          <w:noProof/>
          <w:sz w:val="28"/>
        </w:rPr>
        <w:t>S6-</w:t>
      </w:r>
      <w:r w:rsidRPr="00F94B68">
        <w:rPr>
          <w:b/>
          <w:i/>
          <w:noProof/>
          <w:sz w:val="28"/>
        </w:rPr>
        <w:t xml:space="preserve"> 231917</w:t>
      </w:r>
      <w:r>
        <w:rPr>
          <w:b/>
          <w:i/>
          <w:noProof/>
          <w:sz w:val="28"/>
        </w:rPr>
        <w:t>)</w:t>
      </w:r>
    </w:p>
    <w:p w14:paraId="7CB45193" w14:textId="77777777" w:rsidR="001E41F3" w:rsidRDefault="00690A2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0A2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90A2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5AF27" w:rsidR="001E41F3" w:rsidRPr="00410371" w:rsidRDefault="00690A2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90A2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CFE88" w:rsidR="00F25D98" w:rsidRDefault="00EF4A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A930A6" w:rsidR="00F25D98" w:rsidRDefault="00EF4A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CAS decided ACR scenario via old S-EES for </w:t>
            </w:r>
            <w:proofErr w:type="spellStart"/>
            <w:r w:rsidR="002640DD">
              <w:t>CESless</w:t>
            </w:r>
            <w:proofErr w:type="spellEnd"/>
            <w:r w:rsidR="002640DD">
              <w:t xml:space="preserve"> architecture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90A26">
            <w:pPr>
              <w:pStyle w:val="CRCoverPage"/>
              <w:spacing w:after="0"/>
              <w:ind w:left="100"/>
              <w:rPr>
                <w:noProof/>
              </w:rPr>
            </w:pPr>
            <w:r>
              <w:fldChar w:fldCharType="begin"/>
            </w:r>
            <w:r>
              <w:instrText xml:space="preserve"> DOCPROPERTY  SourceIfWg  \* MERGEFORMAT </w:instrText>
            </w:r>
            <w:r>
              <w:fldChar w:fldCharType="separate"/>
            </w:r>
            <w:r w:rsidR="00E13F3D">
              <w:rPr>
                <w:noProof/>
              </w:rPr>
              <w:t>KPN N.V.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90A26"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90A26">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90A26">
            <w:pPr>
              <w:pStyle w:val="CRCoverPage"/>
              <w:spacing w:after="0"/>
              <w:ind w:left="100"/>
              <w:rPr>
                <w:noProof/>
              </w:rPr>
            </w:pPr>
            <w:r>
              <w:fldChar w:fldCharType="begin"/>
            </w:r>
            <w:r>
              <w:instrText xml:space="preserve"> DOCPROPERTY  ResDate  \* MERGEFORMAT </w:instrText>
            </w:r>
            <w:r>
              <w:fldChar w:fldCharType="separate"/>
            </w:r>
            <w:r w:rsidR="00D24991">
              <w:rPr>
                <w:noProof/>
              </w:rPr>
              <w:t>2023-05-16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90A2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0A2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2CD1E" w:rsidR="001E41F3" w:rsidRDefault="000825A5">
            <w:pPr>
              <w:pStyle w:val="CRCoverPage"/>
              <w:spacing w:after="0"/>
              <w:ind w:left="100"/>
              <w:rPr>
                <w:noProof/>
              </w:rPr>
            </w:pPr>
            <w:r w:rsidRPr="06BE81FA">
              <w:rPr>
                <w:noProof/>
              </w:rPr>
              <w:t>Adding a procedure for CESless architecture for the CAS to be able to perform ACR to T-EAS re-using an existing procedure – clause 8.8.2.4 (S-EAS decided ACR scenario) where the CAS acts as an S-EAS, and the T-EAS discovery is sent to the S-EES which holds the EEC context.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27FD53" w:rsidR="001E41F3" w:rsidRDefault="000A3BC9">
            <w:pPr>
              <w:pStyle w:val="CRCoverPage"/>
              <w:spacing w:after="0"/>
              <w:ind w:left="100"/>
              <w:rPr>
                <w:noProof/>
              </w:rPr>
            </w:pPr>
            <w:r w:rsidRPr="06BE81FA">
              <w:rPr>
                <w:noProof/>
              </w:rPr>
              <w:t xml:space="preserve">A new procedure is added for CAS decided ACR scenario via S-EES for CESless architecture in Clause 8.8.2A. The procedure is similar with "S-EAS decided ACR scenario" as specified in clause 8.8.2.4, where the CAS acts like the S-EAS. However, during the ACR execution phase, the CAS needs to know the EES to use for the discovery before continuing with T-EAS discovery. This procedure uses the S-EES endpoint information and the UE Identifier that are shared from the EEC to the CAS via the AC to </w:t>
            </w:r>
            <w:r>
              <w:rPr>
                <w:noProof/>
              </w:rPr>
              <w:t xml:space="preserve">connect to the </w:t>
            </w:r>
            <w:r w:rsidR="005669BF">
              <w:rPr>
                <w:noProof/>
              </w:rPr>
              <w:t xml:space="preserve">last </w:t>
            </w:r>
            <w:r>
              <w:rPr>
                <w:noProof/>
              </w:rPr>
              <w:t>S-EES and discover</w:t>
            </w:r>
            <w:r w:rsidRPr="06BE81FA">
              <w:rPr>
                <w:noProof/>
              </w:rPr>
              <w:t xml:space="preserve"> the T-EAS</w:t>
            </w:r>
            <w:r>
              <w:rPr>
                <w:noProof/>
              </w:rPr>
              <w:t>. This allows also for</w:t>
            </w:r>
            <w:r w:rsidRPr="06BE81FA">
              <w:rPr>
                <w:noProof/>
              </w:rPr>
              <w:t xml:space="preserve"> the EEC context to </w:t>
            </w:r>
            <w:r>
              <w:rPr>
                <w:noProof/>
              </w:rPr>
              <w:t>be pushed to</w:t>
            </w:r>
            <w:r w:rsidRPr="06BE81FA">
              <w:rPr>
                <w:noProof/>
              </w:rPr>
              <w:t xml:space="preserve"> the T-EES if </w:t>
            </w:r>
            <w:r>
              <w:rPr>
                <w:noProof/>
              </w:rPr>
              <w:t>the T-EES is different from the S-EES</w:t>
            </w:r>
            <w:r w:rsidRPr="06BE81F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2BAC1" w:rsidR="001E41F3" w:rsidRDefault="00EF4A2D">
            <w:pPr>
              <w:pStyle w:val="CRCoverPage"/>
              <w:spacing w:after="0"/>
              <w:ind w:left="100"/>
              <w:rPr>
                <w:noProof/>
              </w:rPr>
            </w:pPr>
            <w:r w:rsidRPr="06BE81FA">
              <w:rPr>
                <w:noProof/>
              </w:rPr>
              <w:t>The CAS decided ACR scenario remains undefined when the CAS wants to perform an ACR to a T-EAS.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74B1A" w:rsidR="001E41F3" w:rsidRDefault="003862D1">
            <w:pPr>
              <w:pStyle w:val="CRCoverPage"/>
              <w:spacing w:after="0"/>
              <w:ind w:left="100"/>
              <w:rPr>
                <w:noProof/>
              </w:rPr>
            </w:pPr>
            <w:r w:rsidRPr="00875A0D">
              <w:rPr>
                <w:noProof/>
              </w:rPr>
              <w:t>8.8.2A.x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5EF03" w:rsidR="001E41F3" w:rsidRDefault="00EF4A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EEFF8F" w:rsidR="001E41F3" w:rsidRDefault="00EF4A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91295" w:rsidR="001E41F3" w:rsidRDefault="00EF4A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9978C43" w14:textId="77777777" w:rsidR="007F019D" w:rsidRDefault="007F019D" w:rsidP="007F019D">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 * Change 1 * * * *</w:t>
      </w:r>
    </w:p>
    <w:p w14:paraId="24C57D2D" w14:textId="660252D6" w:rsidR="009B1335" w:rsidRDefault="009B1335" w:rsidP="009B1335">
      <w:pPr>
        <w:pStyle w:val="Heading4"/>
        <w:rPr>
          <w:ins w:id="1" w:author="Yonatan Shiferaw" w:date="2023-05-16T17:52:00Z"/>
        </w:rPr>
      </w:pPr>
      <w:ins w:id="2" w:author="Yonatan Shiferaw" w:date="2023-05-16T17:52:00Z">
        <w:r>
          <w:t xml:space="preserve">8.8.2A.x </w:t>
        </w:r>
        <w:r>
          <w:tab/>
          <w:t xml:space="preserve">CAS decided ACR scenario via </w:t>
        </w:r>
      </w:ins>
      <w:ins w:id="3" w:author="Yonatan Shiferaw" w:date="2023-05-25T13:26:00Z">
        <w:r w:rsidR="001125FB">
          <w:t xml:space="preserve">last </w:t>
        </w:r>
      </w:ins>
      <w:ins w:id="4" w:author="Yonatan Shiferaw" w:date="2023-05-16T17:52:00Z">
        <w:r>
          <w:t>S-EES</w:t>
        </w:r>
      </w:ins>
    </w:p>
    <w:p w14:paraId="475FE371" w14:textId="77777777" w:rsidR="009B1335" w:rsidRDefault="009B1335" w:rsidP="009B1335">
      <w:pPr>
        <w:rPr>
          <w:ins w:id="5" w:author="Yonatan Shiferaw" w:date="2023-05-16T17:52:00Z"/>
        </w:rPr>
      </w:pPr>
      <w:ins w:id="6" w:author="Yonatan Shiferaw" w:date="2023-05-16T17:52:00Z">
        <w:r>
          <w:t xml:space="preserve">In this scenario, the CAS detects the need for ACR and makes the decision about whether to perform the ACR and starts the ACR at a proper time. </w:t>
        </w:r>
      </w:ins>
    </w:p>
    <w:p w14:paraId="44A53374" w14:textId="394A8453" w:rsidR="009B1335" w:rsidRDefault="009B1335" w:rsidP="009B1335">
      <w:pPr>
        <w:rPr>
          <w:ins w:id="7" w:author="Yonatan Shiferaw" w:date="2023-05-16T17:52:00Z"/>
        </w:rPr>
      </w:pPr>
      <w:ins w:id="8" w:author="Yonatan Shiferaw" w:date="2023-05-16T17:52:00Z">
        <w:r>
          <w:t xml:space="preserve">During the ACR execution phase, the CAS </w:t>
        </w:r>
      </w:ins>
      <w:ins w:id="9" w:author="[Ericsson] Wenliang Xu SA6#55" w:date="2023-05-23T09:54:00Z">
        <w:r w:rsidR="00EF7236">
          <w:t xml:space="preserve">may </w:t>
        </w:r>
      </w:ins>
      <w:ins w:id="10" w:author="Yonatan Shiferaw" w:date="2023-05-16T17:52:00Z">
        <w:r>
          <w:t xml:space="preserve">need to determine an EES in the service area of the EEC before continuing with T-EAS discovery. The CAS </w:t>
        </w:r>
      </w:ins>
      <w:ins w:id="11" w:author="[Ericsson] Wenliang Xu SA6#55" w:date="2023-05-23T09:54:00Z">
        <w:r w:rsidR="00D50277">
          <w:t xml:space="preserve">may </w:t>
        </w:r>
      </w:ins>
      <w:ins w:id="12" w:author="Yonatan Shiferaw" w:date="2023-05-16T17:52:00Z">
        <w:r>
          <w:t>send the EAS discovery request to the S-EES that selects an appropriate T-EES and T-EAS as per clause 8.8.3.2 where the CAS acts as a S-EAS.</w:t>
        </w:r>
      </w:ins>
    </w:p>
    <w:p w14:paraId="10B3B4F9" w14:textId="77777777" w:rsidR="009B1335" w:rsidRDefault="009B1335" w:rsidP="009B1335">
      <w:pPr>
        <w:rPr>
          <w:ins w:id="13" w:author="Yonatan Shiferaw" w:date="2023-05-16T17:52:00Z"/>
        </w:rPr>
      </w:pPr>
      <w:ins w:id="14" w:author="Yonatan Shiferaw" w:date="2023-05-16T17:52:00Z">
        <w:r>
          <w:t xml:space="preserve">Pre-conditions: </w:t>
        </w:r>
      </w:ins>
    </w:p>
    <w:p w14:paraId="5932610A" w14:textId="18941093" w:rsidR="009B1335" w:rsidRDefault="009B1335" w:rsidP="009B1335">
      <w:pPr>
        <w:pStyle w:val="ListParagraph"/>
        <w:numPr>
          <w:ilvl w:val="0"/>
          <w:numId w:val="1"/>
        </w:numPr>
        <w:rPr>
          <w:ins w:id="15" w:author="Yonatan Shiferaw" w:date="2023-05-16T17:52:00Z"/>
        </w:rPr>
      </w:pPr>
      <w:ins w:id="16" w:author="Yonatan Shiferaw" w:date="2023-05-16T17:52:00Z">
        <w:r>
          <w:t xml:space="preserve">The CAS has a </w:t>
        </w:r>
        <w:proofErr w:type="spellStart"/>
        <w:r>
          <w:t>buisness</w:t>
        </w:r>
        <w:proofErr w:type="spellEnd"/>
        <w:r>
          <w:t xml:space="preserve"> relationship with the ECSP, otherwise, the EES will reject </w:t>
        </w:r>
      </w:ins>
      <w:ins w:id="17" w:author="[Ericsson] Wenliang Xu SA6#55" w:date="2023-05-23T09:58:00Z">
        <w:r w:rsidR="00385854">
          <w:t xml:space="preserve">CAS </w:t>
        </w:r>
      </w:ins>
      <w:ins w:id="18" w:author="Yonatan Shiferaw" w:date="2023-05-16T17:52:00Z">
        <w:r>
          <w:t>request during authorization.</w:t>
        </w:r>
      </w:ins>
    </w:p>
    <w:p w14:paraId="7CC19964" w14:textId="501DCAC4" w:rsidR="009B1335" w:rsidRDefault="009B1335" w:rsidP="009B1335">
      <w:pPr>
        <w:pStyle w:val="ListParagraph"/>
        <w:numPr>
          <w:ilvl w:val="0"/>
          <w:numId w:val="1"/>
        </w:numPr>
        <w:rPr>
          <w:ins w:id="19" w:author="Yonatan Shiferaw" w:date="2023-05-16T17:52:00Z"/>
        </w:rPr>
      </w:pPr>
      <w:ins w:id="20" w:author="Yonatan Shiferaw" w:date="2023-05-16T17:52:00Z">
        <w:r>
          <w:t>Prior to being connected to the CAS, the EEC was connected to a</w:t>
        </w:r>
      </w:ins>
      <w:ins w:id="21" w:author="Yonatan Shiferaw" w:date="2023-05-25T10:27:00Z">
        <w:r w:rsidR="00EC0A5A">
          <w:t>n</w:t>
        </w:r>
      </w:ins>
      <w:ins w:id="22" w:author="Yonatan Shiferaw" w:date="2023-05-16T17:52:00Z">
        <w:r>
          <w:t xml:space="preserve"> S-EES that may still hold its context</w:t>
        </w:r>
      </w:ins>
      <w:ins w:id="23" w:author="Yonatan Shiferaw" w:date="2023-05-24T20:49:00Z">
        <w:r w:rsidR="00390AFA">
          <w:t xml:space="preserve"> and the CAS </w:t>
        </w:r>
      </w:ins>
      <w:ins w:id="24" w:author="Yonatan Shiferaw" w:date="2023-05-24T20:50:00Z">
        <w:r w:rsidR="00282271">
          <w:t xml:space="preserve">knows the </w:t>
        </w:r>
      </w:ins>
      <w:ins w:id="25" w:author="Yonatan Shiferaw" w:date="2023-05-24T20:51:00Z">
        <w:r w:rsidR="00B00082">
          <w:t>S-EES</w:t>
        </w:r>
      </w:ins>
      <w:ins w:id="26" w:author="Yonatan Shiferaw" w:date="2023-05-16T17:52:00Z">
        <w:r>
          <w:t>.</w:t>
        </w:r>
      </w:ins>
    </w:p>
    <w:p w14:paraId="2A268C96" w14:textId="1CC17419" w:rsidR="009B1335" w:rsidRDefault="003329A8" w:rsidP="009B1335">
      <w:pPr>
        <w:pStyle w:val="ListParagraph"/>
        <w:numPr>
          <w:ilvl w:val="0"/>
          <w:numId w:val="1"/>
        </w:numPr>
        <w:rPr>
          <w:ins w:id="27" w:author="Yonatan Shiferaw" w:date="2023-05-16T17:52:00Z"/>
        </w:rPr>
      </w:pPr>
      <w:ins w:id="28" w:author="Yonatan Shiferaw" w:date="2023-05-24T19:37:00Z">
        <w:r>
          <w:t xml:space="preserve">AC has </w:t>
        </w:r>
      </w:ins>
      <w:ins w:id="29" w:author="Yonatan Shiferaw" w:date="2023-05-24T21:02:00Z">
        <w:r w:rsidR="00194EFD">
          <w:t>requested and</w:t>
        </w:r>
      </w:ins>
      <w:ins w:id="30" w:author="Yonatan Shiferaw" w:date="2023-05-24T20:59:00Z">
        <w:r w:rsidR="00C64A01">
          <w:t xml:space="preserve"> </w:t>
        </w:r>
      </w:ins>
      <w:ins w:id="31" w:author="Yonatan Shiferaw" w:date="2023-05-24T21:02:00Z">
        <w:r w:rsidR="00DD4BCB">
          <w:t>forward</w:t>
        </w:r>
      </w:ins>
      <w:ins w:id="32" w:author="Yonatan Shiferaw" w:date="2023-05-24T21:03:00Z">
        <w:r w:rsidR="009A66FE">
          <w:t>ed</w:t>
        </w:r>
      </w:ins>
      <w:ins w:id="33" w:author="Yonatan Shiferaw" w:date="2023-05-24T21:02:00Z">
        <w:r w:rsidR="00DD4BCB">
          <w:t xml:space="preserve"> the UE ID as per cl</w:t>
        </w:r>
      </w:ins>
      <w:ins w:id="34" w:author="Yonatan Shiferaw" w:date="2023-05-24T21:03:00Z">
        <w:r w:rsidR="00DD4BCB">
          <w:t>ause 8.14.2.6</w:t>
        </w:r>
      </w:ins>
      <w:ins w:id="35" w:author="Yonatan Shiferaw" w:date="2023-05-24T20:59:00Z">
        <w:r w:rsidR="00C64A01">
          <w:t xml:space="preserve"> </w:t>
        </w:r>
      </w:ins>
      <w:ins w:id="36" w:author="Yonatan Shiferaw" w:date="2023-05-24T21:04:00Z">
        <w:r w:rsidR="009A66FE">
          <w:t xml:space="preserve">while </w:t>
        </w:r>
      </w:ins>
      <w:ins w:id="37" w:author="Yonatan Shiferaw" w:date="2023-05-24T20:59:00Z">
        <w:r w:rsidR="00C64A01">
          <w:t xml:space="preserve">performing </w:t>
        </w:r>
        <w:r w:rsidR="0002040D">
          <w:t xml:space="preserve">ACR from </w:t>
        </w:r>
      </w:ins>
      <w:ins w:id="38" w:author="Yonatan Shiferaw" w:date="2023-05-24T21:04:00Z">
        <w:r w:rsidR="009A66FE">
          <w:t xml:space="preserve">EAS </w:t>
        </w:r>
      </w:ins>
      <w:ins w:id="39" w:author="Yonatan Shiferaw" w:date="2023-05-24T20:59:00Z">
        <w:r w:rsidR="0002040D">
          <w:t xml:space="preserve">to </w:t>
        </w:r>
      </w:ins>
      <w:ins w:id="40" w:author="Yonatan Shiferaw" w:date="2023-05-24T21:04:00Z">
        <w:r w:rsidR="009A66FE">
          <w:t>CAS</w:t>
        </w:r>
      </w:ins>
      <w:ins w:id="41" w:author="Yonatan Shiferaw" w:date="2023-05-24T20:59:00Z">
        <w:r w:rsidR="0002040D">
          <w:t xml:space="preserve"> as described in clause 8.8.</w:t>
        </w:r>
      </w:ins>
      <w:ins w:id="42" w:author="Yonatan Shiferaw" w:date="2023-05-24T21:00:00Z">
        <w:r w:rsidR="00163DF5">
          <w:t>2</w:t>
        </w:r>
        <w:r w:rsidR="009765EE">
          <w:t>A</w:t>
        </w:r>
      </w:ins>
      <w:ins w:id="43" w:author="Yonatan Shiferaw" w:date="2023-05-25T10:44:00Z">
        <w:r w:rsidR="00AF117D">
          <w:t xml:space="preserve"> or </w:t>
        </w:r>
      </w:ins>
      <w:ins w:id="44" w:author="Yonatan Shiferaw" w:date="2023-05-25T17:09:00Z">
        <w:r w:rsidR="009943D1">
          <w:t>t</w:t>
        </w:r>
      </w:ins>
      <w:ins w:id="45" w:author="Yonatan Shiferaw" w:date="2023-05-25T10:44:00Z">
        <w:r w:rsidR="00AF117D">
          <w:t>he CAS knows UE ID using procedure defined in clause 8.6.5</w:t>
        </w:r>
      </w:ins>
      <w:r w:rsidR="003D1465">
        <w:t>.</w:t>
      </w:r>
    </w:p>
    <w:p w14:paraId="35E1CBBE" w14:textId="77777777" w:rsidR="009B1335" w:rsidRDefault="009B1335" w:rsidP="009B1335">
      <w:pPr>
        <w:pStyle w:val="ListParagraph"/>
        <w:rPr>
          <w:ins w:id="46" w:author="Yonatan Shiferaw" w:date="2023-05-16T17:52:00Z"/>
        </w:rPr>
      </w:pPr>
    </w:p>
    <w:p w14:paraId="32520FC4" w14:textId="78E07123" w:rsidR="009B1335" w:rsidRDefault="0081134A" w:rsidP="009B1335">
      <w:pPr>
        <w:spacing w:after="0"/>
        <w:jc w:val="center"/>
        <w:rPr>
          <w:ins w:id="47" w:author="Yonatan Shiferaw" w:date="2023-05-16T17:52:00Z"/>
          <w:sz w:val="24"/>
          <w:szCs w:val="24"/>
          <w:lang w:val="en-US" w:eastAsia="nl-NL"/>
        </w:rPr>
      </w:pPr>
      <w:ins w:id="48" w:author="Yonatan Shiferaw" w:date="2023-05-25T13:25:00Z">
        <w:r>
          <w:object w:dxaOrig="10691" w:dyaOrig="9011" w14:anchorId="0788E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pt;height:419pt" o:ole="">
              <v:imagedata r:id="rId17" o:title=""/>
            </v:shape>
            <o:OLEObject Type="Embed" ProgID="Visio.Drawing.15" ShapeID="_x0000_i1025" DrawAspect="Content" ObjectID="_1746539911" r:id="rId18"/>
          </w:object>
        </w:r>
      </w:ins>
    </w:p>
    <w:p w14:paraId="1133A095" w14:textId="77777777" w:rsidR="009B1335" w:rsidRDefault="009B1335" w:rsidP="009B1335">
      <w:pPr>
        <w:pStyle w:val="TF"/>
        <w:rPr>
          <w:ins w:id="49" w:author="Yonatan Shiferaw" w:date="2023-05-16T17:52:00Z"/>
          <w:lang w:eastAsia="zh-CN"/>
        </w:rPr>
      </w:pPr>
      <w:ins w:id="50" w:author="Yonatan Shiferaw" w:date="2023-05-16T17:52:00Z">
        <w:r>
          <w:t>Figure 8.8.2A.x-1: CAS decided ACR with T-EAS Discovery via S-EES</w:t>
        </w:r>
      </w:ins>
    </w:p>
    <w:p w14:paraId="04A42775" w14:textId="77777777" w:rsidR="009B1335" w:rsidRDefault="009B1335" w:rsidP="009B1335">
      <w:pPr>
        <w:pStyle w:val="B1"/>
        <w:rPr>
          <w:ins w:id="51" w:author="Yonatan Shiferaw" w:date="2023-05-16T17:52:00Z"/>
        </w:rPr>
      </w:pPr>
    </w:p>
    <w:p w14:paraId="288A773E" w14:textId="77777777" w:rsidR="009B1335" w:rsidRDefault="009B1335" w:rsidP="009B1335">
      <w:pPr>
        <w:pStyle w:val="B1"/>
        <w:rPr>
          <w:ins w:id="52" w:author="Yonatan Shiferaw" w:date="2023-05-16T17:52:00Z"/>
          <w:b/>
          <w:bCs/>
        </w:rPr>
      </w:pPr>
      <w:ins w:id="53" w:author="Yonatan Shiferaw" w:date="2023-05-16T17:52:00Z">
        <w:r>
          <w:rPr>
            <w:b/>
            <w:bCs/>
          </w:rPr>
          <w:lastRenderedPageBreak/>
          <w:t>Phase I: ACR Detection</w:t>
        </w:r>
      </w:ins>
    </w:p>
    <w:p w14:paraId="31E65281" w14:textId="1BEC1102" w:rsidR="009B1335" w:rsidRDefault="009B1335" w:rsidP="00FC5CD7">
      <w:pPr>
        <w:pStyle w:val="B1"/>
        <w:rPr>
          <w:ins w:id="54" w:author="Yonatan Shiferaw" w:date="2023-05-16T17:52:00Z"/>
        </w:rPr>
      </w:pPr>
      <w:ins w:id="55" w:author="Yonatan Shiferaw" w:date="2023-05-16T17:52:00Z">
        <w:r>
          <w:t>1.</w:t>
        </w:r>
        <w:r>
          <w:tab/>
          <w:t>The CAS detects the need for ACR.</w:t>
        </w:r>
      </w:ins>
      <w:ins w:id="56" w:author="[Ericsson] Wenliang Xu SA6#55" w:date="2023-05-23T09:45:00Z">
        <w:r w:rsidR="00373B39">
          <w:t xml:space="preserve"> </w:t>
        </w:r>
        <w:r w:rsidR="00BB4499" w:rsidRPr="00F477AF">
          <w:rPr>
            <w:lang w:eastAsia="zh-CN"/>
          </w:rPr>
          <w:t xml:space="preserve">The </w:t>
        </w:r>
        <w:r w:rsidR="00BB4499">
          <w:rPr>
            <w:lang w:eastAsia="zh-CN"/>
          </w:rPr>
          <w:t xml:space="preserve">CAS </w:t>
        </w:r>
        <w:r w:rsidR="00BB4499" w:rsidRPr="00F477AF">
          <w:rPr>
            <w:lang w:eastAsia="zh-CN"/>
          </w:rPr>
          <w:t xml:space="preserve">either receives </w:t>
        </w:r>
        <w:r w:rsidR="00BB4499" w:rsidRPr="00082301">
          <w:rPr>
            <w:lang w:eastAsia="zh-CN"/>
          </w:rPr>
          <w:t xml:space="preserve">ACR management </w:t>
        </w:r>
        <w:r w:rsidR="00BB4499" w:rsidRPr="00F477AF">
          <w:rPr>
            <w:lang w:eastAsia="zh-CN"/>
          </w:rPr>
          <w:t xml:space="preserve">notifications from </w:t>
        </w:r>
        <w:r w:rsidR="00BB4499">
          <w:rPr>
            <w:lang w:eastAsia="zh-CN"/>
          </w:rPr>
          <w:t>S-EES</w:t>
        </w:r>
        <w:r w:rsidR="00BB4499" w:rsidRPr="00F477AF">
          <w:rPr>
            <w:lang w:eastAsia="zh-CN"/>
          </w:rPr>
          <w:t xml:space="preserve"> indicating that ACR may be required (</w:t>
        </w:r>
        <w:r w:rsidR="00BB4499" w:rsidRPr="00F477AF">
          <w:t>"ACR monitoring" event)</w:t>
        </w:r>
        <w:r w:rsidR="00BB4499" w:rsidRPr="00F477AF">
          <w:rPr>
            <w:lang w:eastAsia="zh-CN"/>
          </w:rPr>
          <w:t>, or self detects the need for ACR (e.g. upon receipt of a "user plane path change" event).</w:t>
        </w:r>
      </w:ins>
    </w:p>
    <w:p w14:paraId="6BF7EDAF" w14:textId="77777777" w:rsidR="009B1335" w:rsidRDefault="009B1335" w:rsidP="009B1335">
      <w:pPr>
        <w:pStyle w:val="B1"/>
        <w:rPr>
          <w:ins w:id="57" w:author="Yonatan Shiferaw" w:date="2023-05-16T17:52:00Z"/>
          <w:b/>
          <w:bCs/>
        </w:rPr>
      </w:pPr>
      <w:ins w:id="58" w:author="Yonatan Shiferaw" w:date="2023-05-16T17:52:00Z">
        <w:r>
          <w:rPr>
            <w:b/>
            <w:bCs/>
          </w:rPr>
          <w:t>Phase II: ACR Decision</w:t>
        </w:r>
      </w:ins>
    </w:p>
    <w:p w14:paraId="33DE892E" w14:textId="3609A22A" w:rsidR="009B1335" w:rsidRDefault="009B1335" w:rsidP="00FC5CD7">
      <w:pPr>
        <w:pStyle w:val="B1"/>
        <w:rPr>
          <w:ins w:id="59" w:author="Yonatan Shiferaw" w:date="2023-05-24T19:33:00Z"/>
        </w:rPr>
      </w:pPr>
      <w:ins w:id="60" w:author="Yonatan Shiferaw" w:date="2023-05-16T17:52:00Z">
        <w:r>
          <w:t>2.</w:t>
        </w:r>
        <w:r>
          <w:tab/>
          <w:t>The CAS makes the decision to perform the ACR.</w:t>
        </w:r>
      </w:ins>
    </w:p>
    <w:p w14:paraId="3311A00C" w14:textId="77777777" w:rsidR="00FC5CD7" w:rsidRDefault="00FC5CD7" w:rsidP="00FC5CD7">
      <w:pPr>
        <w:pStyle w:val="B1"/>
        <w:rPr>
          <w:ins w:id="61" w:author="Yonatan Shiferaw" w:date="2023-05-16T17:52:00Z"/>
        </w:rPr>
      </w:pPr>
    </w:p>
    <w:p w14:paraId="5406CA0F" w14:textId="4567401E" w:rsidR="0016217B" w:rsidDel="00090960" w:rsidRDefault="009B1335" w:rsidP="009B1335">
      <w:pPr>
        <w:pStyle w:val="B1"/>
        <w:rPr>
          <w:del w:id="62" w:author="Yonatan Shiferaw" w:date="2023-05-24T20:46:00Z"/>
          <w:b/>
          <w:bCs/>
        </w:rPr>
      </w:pPr>
      <w:ins w:id="63" w:author="Yonatan Shiferaw" w:date="2023-05-16T17:52:00Z">
        <w:r>
          <w:rPr>
            <w:b/>
            <w:bCs/>
          </w:rPr>
          <w:t>Phase III: ACR Execution</w:t>
        </w:r>
      </w:ins>
    </w:p>
    <w:p w14:paraId="1236A07C" w14:textId="77777777" w:rsidR="00090960" w:rsidRPr="00090960" w:rsidRDefault="00090960" w:rsidP="00090960">
      <w:pPr>
        <w:pStyle w:val="B1"/>
        <w:rPr>
          <w:ins w:id="64" w:author="Yonatan Shiferaw" w:date="2023-05-24T20:46:00Z"/>
        </w:rPr>
      </w:pPr>
    </w:p>
    <w:p w14:paraId="1B830858" w14:textId="603E9605" w:rsidR="009B1335" w:rsidRDefault="00090960" w:rsidP="009B1335">
      <w:pPr>
        <w:pStyle w:val="B1"/>
        <w:rPr>
          <w:ins w:id="65" w:author="Yonatan Shiferaw" w:date="2023-05-16T17:52:00Z"/>
        </w:rPr>
      </w:pPr>
      <w:ins w:id="66" w:author="Yonatan Shiferaw" w:date="2023-05-24T20:47:00Z">
        <w:r>
          <w:t>3</w:t>
        </w:r>
      </w:ins>
      <w:ins w:id="67" w:author="Yonatan Shiferaw" w:date="2023-05-16T17:52:00Z">
        <w:r w:rsidR="009B1335">
          <w:t xml:space="preserve">. Same as steps 3 to 5 in clause 8.8.2.4 where the CAS acts as an S-EAS.   </w:t>
        </w:r>
      </w:ins>
      <w:ins w:id="68" w:author="[Ericsson] Wenliang Xu SA6#55" w:date="2023-05-23T09:47:00Z">
        <w:r w:rsidR="0016217B">
          <w:t>If ACR monitoring event is used in step 1, the T-EAS discovery in step 3 of clause 8.8.2.4 is skipped by the CAS.</w:t>
        </w:r>
      </w:ins>
    </w:p>
    <w:p w14:paraId="1E0B7788" w14:textId="11C4855C" w:rsidR="009B1335" w:rsidRDefault="00090960" w:rsidP="009B1335">
      <w:pPr>
        <w:pStyle w:val="B1"/>
        <w:rPr>
          <w:ins w:id="69" w:author="Yonatan Shiferaw" w:date="2023-05-16T17:52:00Z"/>
        </w:rPr>
      </w:pPr>
      <w:ins w:id="70" w:author="Yonatan Shiferaw" w:date="2023-05-24T20:47:00Z">
        <w:r>
          <w:t>4</w:t>
        </w:r>
      </w:ins>
      <w:ins w:id="71" w:author="Yonatan Shiferaw" w:date="2023-05-16T17:52:00Z">
        <w:r w:rsidR="009B1335">
          <w:t>.  If the S-EES can communicate with the EEC, step 6 from clause 8.8.2.4 is performed to notify the EEC of the selected T-EES. Otherwise, the notification is sent to the EEC via the SEAL notification management service as described in clause 9.1 if the EEC has subscribed to receive notifications from the S-EES</w:t>
        </w:r>
      </w:ins>
      <w:ins w:id="72" w:author="[Ericsson] Wenliang Xu SA6#55" w:date="2023-05-23T09:53:00Z">
        <w:r w:rsidR="00A3765C">
          <w:t xml:space="preserve"> or via Application Triggering </w:t>
        </w:r>
        <w:r w:rsidR="007679AC">
          <w:t>via core network</w:t>
        </w:r>
      </w:ins>
      <w:ins w:id="73" w:author="Yonatan Shiferaw" w:date="2023-05-16T17:52:00Z">
        <w:r w:rsidR="009B1335">
          <w:t>.</w:t>
        </w:r>
      </w:ins>
    </w:p>
    <w:p w14:paraId="38F55C05" w14:textId="4DC4E7D7" w:rsidR="009B1335" w:rsidRDefault="00090960" w:rsidP="009B1335">
      <w:pPr>
        <w:pStyle w:val="B1"/>
        <w:rPr>
          <w:ins w:id="74" w:author="Yonatan Shiferaw" w:date="2023-05-16T17:52:00Z"/>
        </w:rPr>
      </w:pPr>
      <w:ins w:id="75" w:author="Yonatan Shiferaw" w:date="2023-05-24T20:47:00Z">
        <w:r>
          <w:t>5</w:t>
        </w:r>
      </w:ins>
      <w:ins w:id="76" w:author="Yonatan Shiferaw" w:date="2023-05-16T17:52:00Z">
        <w:r w:rsidR="009B1335">
          <w:t>. Same as step 7 in clause 8.8.2.4 where the CAS acts as an S-EAS.</w:t>
        </w:r>
      </w:ins>
    </w:p>
    <w:p w14:paraId="37D80DD3" w14:textId="77777777" w:rsidR="009B1335" w:rsidRDefault="009B1335" w:rsidP="009B1335">
      <w:pPr>
        <w:pStyle w:val="B1"/>
        <w:rPr>
          <w:ins w:id="77" w:author="Yonatan Shiferaw" w:date="2023-05-16T17:52:00Z"/>
        </w:rPr>
      </w:pPr>
    </w:p>
    <w:p w14:paraId="7697219B" w14:textId="77777777" w:rsidR="009B1335" w:rsidRDefault="009B1335" w:rsidP="009B1335">
      <w:pPr>
        <w:pStyle w:val="B1"/>
        <w:rPr>
          <w:ins w:id="78" w:author="Yonatan Shiferaw" w:date="2023-05-16T17:52:00Z"/>
          <w:b/>
          <w:bCs/>
        </w:rPr>
      </w:pPr>
      <w:ins w:id="79" w:author="Yonatan Shiferaw" w:date="2023-05-16T17:52:00Z">
        <w:r>
          <w:rPr>
            <w:b/>
            <w:bCs/>
          </w:rPr>
          <w:t>Phase IV: Post-ACR Clean up</w:t>
        </w:r>
      </w:ins>
    </w:p>
    <w:p w14:paraId="1EF11BDD" w14:textId="009E5286" w:rsidR="009B1335" w:rsidRDefault="00090960" w:rsidP="009B1335">
      <w:pPr>
        <w:pStyle w:val="B1"/>
        <w:rPr>
          <w:ins w:id="80" w:author="Yonatan Shiferaw" w:date="2023-05-16T17:52:00Z"/>
        </w:rPr>
      </w:pPr>
      <w:ins w:id="81" w:author="Yonatan Shiferaw" w:date="2023-05-24T20:47:00Z">
        <w:r>
          <w:t>6</w:t>
        </w:r>
      </w:ins>
      <w:ins w:id="82" w:author="Yonatan Shiferaw" w:date="2023-05-16T17:52:00Z">
        <w:r w:rsidR="009B1335">
          <w:t>. Same as step 8 to step 9 in clause 8.8.2.4 where the CAS acts as an S-EAS.</w:t>
        </w:r>
      </w:ins>
    </w:p>
    <w:p w14:paraId="68C9CD36" w14:textId="5D888488" w:rsidR="001E41F3" w:rsidRDefault="00090960" w:rsidP="009B1335">
      <w:pPr>
        <w:pStyle w:val="B1"/>
      </w:pPr>
      <w:ins w:id="83" w:author="Yonatan Shiferaw" w:date="2023-05-24T20:47:00Z">
        <w:r>
          <w:t>7</w:t>
        </w:r>
      </w:ins>
      <w:ins w:id="84" w:author="Yonatan Shiferaw" w:date="2023-05-16T17:52:00Z">
        <w:r w:rsidR="009B1335">
          <w:t>. If the S-EES can communicate with the EEC, step 10 from clause 8.8.2.4 is performed. Otherwise, the notification is sent to the EEC via the SEAL notification management service as described in clause 9.1 if the EEC has subscribed to receive notifications from the S-EES</w:t>
        </w:r>
      </w:ins>
      <w:ins w:id="85" w:author="[Ericsson] Wenliang Xu SA6#55" w:date="2023-05-23T09:53:00Z">
        <w:r w:rsidR="007679AC">
          <w:t xml:space="preserve"> or via Application Triggering via core network</w:t>
        </w:r>
      </w:ins>
      <w:ins w:id="86" w:author="Yonatan Shiferaw" w:date="2023-05-16T17:52:00Z">
        <w:r w:rsidR="009B1335">
          <w:t>.</w:t>
        </w:r>
      </w:ins>
    </w:p>
    <w:p w14:paraId="62AF1F7A" w14:textId="77777777" w:rsidR="007F019D" w:rsidRDefault="007F019D">
      <w:pPr>
        <w:rPr>
          <w:noProof/>
        </w:rPr>
      </w:pPr>
    </w:p>
    <w:p w14:paraId="1F5070B6" w14:textId="77777777" w:rsidR="009B1335" w:rsidRDefault="009B1335" w:rsidP="009B1335">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End of Change * * * *</w:t>
      </w:r>
    </w:p>
    <w:p w14:paraId="7D06EE16" w14:textId="77777777" w:rsidR="007F019D" w:rsidRDefault="007F019D">
      <w:pPr>
        <w:rPr>
          <w:noProof/>
        </w:rPr>
      </w:pPr>
    </w:p>
    <w:sectPr w:rsidR="007F019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AF22E" w14:textId="77777777" w:rsidR="003A42BB" w:rsidRDefault="003A42BB">
      <w:r>
        <w:separator/>
      </w:r>
    </w:p>
  </w:endnote>
  <w:endnote w:type="continuationSeparator" w:id="0">
    <w:p w14:paraId="38B08E3E" w14:textId="77777777" w:rsidR="003A42BB" w:rsidRDefault="003A4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00C94" w14:textId="77777777" w:rsidR="003A42BB" w:rsidRDefault="003A42BB">
      <w:r>
        <w:separator/>
      </w:r>
    </w:p>
  </w:footnote>
  <w:footnote w:type="continuationSeparator" w:id="0">
    <w:p w14:paraId="1B9C252E" w14:textId="77777777" w:rsidR="003A42BB" w:rsidRDefault="003A4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num w:numId="1" w16cid:durableId="683171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rson w15:author="[Ericsson] Wenliang Xu SA6#55">
    <w15:presenceInfo w15:providerId="None" w15:userId="[Ericsson] Wenliang Xu SA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0D"/>
    <w:rsid w:val="00022E4A"/>
    <w:rsid w:val="000825A5"/>
    <w:rsid w:val="00090960"/>
    <w:rsid w:val="000A3BC9"/>
    <w:rsid w:val="000A6394"/>
    <w:rsid w:val="000B1358"/>
    <w:rsid w:val="000B7AB3"/>
    <w:rsid w:val="000B7FED"/>
    <w:rsid w:val="000C038A"/>
    <w:rsid w:val="000C6598"/>
    <w:rsid w:val="000D44B3"/>
    <w:rsid w:val="000E0DDD"/>
    <w:rsid w:val="000F59B7"/>
    <w:rsid w:val="001125FB"/>
    <w:rsid w:val="00145D43"/>
    <w:rsid w:val="00154FE2"/>
    <w:rsid w:val="0016217B"/>
    <w:rsid w:val="00163DF5"/>
    <w:rsid w:val="001658D5"/>
    <w:rsid w:val="00192C46"/>
    <w:rsid w:val="00194EFD"/>
    <w:rsid w:val="001A08B3"/>
    <w:rsid w:val="001A2CA0"/>
    <w:rsid w:val="001A7B60"/>
    <w:rsid w:val="001B28A1"/>
    <w:rsid w:val="001B52F0"/>
    <w:rsid w:val="001B7A65"/>
    <w:rsid w:val="001E41F3"/>
    <w:rsid w:val="001F147A"/>
    <w:rsid w:val="0026004D"/>
    <w:rsid w:val="002640DD"/>
    <w:rsid w:val="00275D12"/>
    <w:rsid w:val="00282271"/>
    <w:rsid w:val="00284FEB"/>
    <w:rsid w:val="002860C4"/>
    <w:rsid w:val="002A05BE"/>
    <w:rsid w:val="002B5741"/>
    <w:rsid w:val="002C10F3"/>
    <w:rsid w:val="002E2F51"/>
    <w:rsid w:val="002E472E"/>
    <w:rsid w:val="00305409"/>
    <w:rsid w:val="003329A8"/>
    <w:rsid w:val="003609EF"/>
    <w:rsid w:val="0036231A"/>
    <w:rsid w:val="00373B39"/>
    <w:rsid w:val="00374DD4"/>
    <w:rsid w:val="00380687"/>
    <w:rsid w:val="00385854"/>
    <w:rsid w:val="003862D1"/>
    <w:rsid w:val="00390AFA"/>
    <w:rsid w:val="003928C8"/>
    <w:rsid w:val="003A42BB"/>
    <w:rsid w:val="003C57F8"/>
    <w:rsid w:val="003D099C"/>
    <w:rsid w:val="003D1465"/>
    <w:rsid w:val="003E1A36"/>
    <w:rsid w:val="003F6F4E"/>
    <w:rsid w:val="00410371"/>
    <w:rsid w:val="00415000"/>
    <w:rsid w:val="004242F1"/>
    <w:rsid w:val="00446883"/>
    <w:rsid w:val="00452233"/>
    <w:rsid w:val="004763CE"/>
    <w:rsid w:val="00491EA8"/>
    <w:rsid w:val="004B75B7"/>
    <w:rsid w:val="004D1DF6"/>
    <w:rsid w:val="004D22AF"/>
    <w:rsid w:val="004E6BF3"/>
    <w:rsid w:val="005000C1"/>
    <w:rsid w:val="005006D5"/>
    <w:rsid w:val="0051580D"/>
    <w:rsid w:val="00547111"/>
    <w:rsid w:val="005669BF"/>
    <w:rsid w:val="0057344C"/>
    <w:rsid w:val="00592D74"/>
    <w:rsid w:val="005E2C44"/>
    <w:rsid w:val="00621188"/>
    <w:rsid w:val="006257ED"/>
    <w:rsid w:val="006326AD"/>
    <w:rsid w:val="00644B71"/>
    <w:rsid w:val="00665C47"/>
    <w:rsid w:val="00690A26"/>
    <w:rsid w:val="00695808"/>
    <w:rsid w:val="006B46FB"/>
    <w:rsid w:val="006E21FB"/>
    <w:rsid w:val="007176FF"/>
    <w:rsid w:val="00750AF7"/>
    <w:rsid w:val="007679AC"/>
    <w:rsid w:val="007718F2"/>
    <w:rsid w:val="00792206"/>
    <w:rsid w:val="00792342"/>
    <w:rsid w:val="007977A8"/>
    <w:rsid w:val="007B0702"/>
    <w:rsid w:val="007B512A"/>
    <w:rsid w:val="007C2097"/>
    <w:rsid w:val="007D6A07"/>
    <w:rsid w:val="007F019D"/>
    <w:rsid w:val="007F7259"/>
    <w:rsid w:val="008040A8"/>
    <w:rsid w:val="0081134A"/>
    <w:rsid w:val="008279FA"/>
    <w:rsid w:val="00854C46"/>
    <w:rsid w:val="008626E7"/>
    <w:rsid w:val="00870EE7"/>
    <w:rsid w:val="008863B9"/>
    <w:rsid w:val="008A45A6"/>
    <w:rsid w:val="008E21CF"/>
    <w:rsid w:val="008F3789"/>
    <w:rsid w:val="008F686C"/>
    <w:rsid w:val="009148DE"/>
    <w:rsid w:val="00935D39"/>
    <w:rsid w:val="00941E30"/>
    <w:rsid w:val="00953153"/>
    <w:rsid w:val="009673C7"/>
    <w:rsid w:val="00971406"/>
    <w:rsid w:val="009765EE"/>
    <w:rsid w:val="009777D9"/>
    <w:rsid w:val="00991B88"/>
    <w:rsid w:val="009943D1"/>
    <w:rsid w:val="009A5753"/>
    <w:rsid w:val="009A579D"/>
    <w:rsid w:val="009A66FE"/>
    <w:rsid w:val="009B1335"/>
    <w:rsid w:val="009B4B52"/>
    <w:rsid w:val="009E3297"/>
    <w:rsid w:val="009F734F"/>
    <w:rsid w:val="00A246B6"/>
    <w:rsid w:val="00A34DD4"/>
    <w:rsid w:val="00A3765C"/>
    <w:rsid w:val="00A47E70"/>
    <w:rsid w:val="00A50CF0"/>
    <w:rsid w:val="00A7671C"/>
    <w:rsid w:val="00AA2CBC"/>
    <w:rsid w:val="00AC5820"/>
    <w:rsid w:val="00AD1CD8"/>
    <w:rsid w:val="00AF117D"/>
    <w:rsid w:val="00B00082"/>
    <w:rsid w:val="00B049B6"/>
    <w:rsid w:val="00B258BB"/>
    <w:rsid w:val="00B652EA"/>
    <w:rsid w:val="00B67B97"/>
    <w:rsid w:val="00B8046C"/>
    <w:rsid w:val="00B86726"/>
    <w:rsid w:val="00B968C8"/>
    <w:rsid w:val="00BA3EC5"/>
    <w:rsid w:val="00BA51D9"/>
    <w:rsid w:val="00BB4499"/>
    <w:rsid w:val="00BB5DFC"/>
    <w:rsid w:val="00BD279D"/>
    <w:rsid w:val="00BD6BB8"/>
    <w:rsid w:val="00BE460A"/>
    <w:rsid w:val="00BF0D88"/>
    <w:rsid w:val="00C57FBD"/>
    <w:rsid w:val="00C64A01"/>
    <w:rsid w:val="00C66BA2"/>
    <w:rsid w:val="00C95985"/>
    <w:rsid w:val="00CC5026"/>
    <w:rsid w:val="00CC68D0"/>
    <w:rsid w:val="00CD1047"/>
    <w:rsid w:val="00D03F9A"/>
    <w:rsid w:val="00D06D51"/>
    <w:rsid w:val="00D14547"/>
    <w:rsid w:val="00D24991"/>
    <w:rsid w:val="00D50255"/>
    <w:rsid w:val="00D50277"/>
    <w:rsid w:val="00D66520"/>
    <w:rsid w:val="00DD4BCB"/>
    <w:rsid w:val="00DE34CF"/>
    <w:rsid w:val="00E13F3D"/>
    <w:rsid w:val="00E16554"/>
    <w:rsid w:val="00E2688F"/>
    <w:rsid w:val="00E34898"/>
    <w:rsid w:val="00E52F5D"/>
    <w:rsid w:val="00E805DC"/>
    <w:rsid w:val="00E93281"/>
    <w:rsid w:val="00EB09B7"/>
    <w:rsid w:val="00EC0A5A"/>
    <w:rsid w:val="00EE7D7C"/>
    <w:rsid w:val="00EF4A2D"/>
    <w:rsid w:val="00EF4B06"/>
    <w:rsid w:val="00EF7236"/>
    <w:rsid w:val="00F25D98"/>
    <w:rsid w:val="00F300FB"/>
    <w:rsid w:val="00F5456C"/>
    <w:rsid w:val="00F94B68"/>
    <w:rsid w:val="00FB2369"/>
    <w:rsid w:val="00FB6386"/>
    <w:rsid w:val="00FC5CD7"/>
    <w:rsid w:val="00FE64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7F019D"/>
    <w:rPr>
      <w:rFonts w:ascii="Arial" w:hAnsi="Arial"/>
      <w:sz w:val="36"/>
      <w:lang w:val="en-GB" w:eastAsia="en-US"/>
    </w:rPr>
  </w:style>
  <w:style w:type="paragraph" w:styleId="Revision">
    <w:name w:val="Revision"/>
    <w:hidden/>
    <w:uiPriority w:val="99"/>
    <w:semiHidden/>
    <w:rsid w:val="009B1335"/>
    <w:rPr>
      <w:rFonts w:ascii="Times New Roman" w:hAnsi="Times New Roman"/>
      <w:lang w:val="en-GB" w:eastAsia="en-US"/>
    </w:rPr>
  </w:style>
  <w:style w:type="character" w:customStyle="1" w:styleId="Heading4Char">
    <w:name w:val="Heading 4 Char"/>
    <w:basedOn w:val="DefaultParagraphFont"/>
    <w:link w:val="Heading4"/>
    <w:rsid w:val="009B1335"/>
    <w:rPr>
      <w:rFonts w:ascii="Arial" w:hAnsi="Arial"/>
      <w:sz w:val="24"/>
      <w:lang w:val="en-GB" w:eastAsia="en-US"/>
    </w:rPr>
  </w:style>
  <w:style w:type="paragraph" w:styleId="ListParagraph">
    <w:name w:val="List Paragraph"/>
    <w:basedOn w:val="Normal"/>
    <w:uiPriority w:val="34"/>
    <w:qFormat/>
    <w:rsid w:val="009B1335"/>
    <w:pPr>
      <w:ind w:left="720"/>
      <w:contextualSpacing/>
    </w:pPr>
  </w:style>
  <w:style w:type="character" w:customStyle="1" w:styleId="TFChar">
    <w:name w:val="TF Char"/>
    <w:link w:val="TF"/>
    <w:qFormat/>
    <w:locked/>
    <w:rsid w:val="009B1335"/>
    <w:rPr>
      <w:rFonts w:ascii="Arial" w:hAnsi="Arial"/>
      <w:b/>
      <w:lang w:val="en-GB" w:eastAsia="en-US"/>
    </w:rPr>
  </w:style>
  <w:style w:type="character" w:customStyle="1" w:styleId="NOChar">
    <w:name w:val="NO Char"/>
    <w:link w:val="NO"/>
    <w:locked/>
    <w:rsid w:val="009B1335"/>
    <w:rPr>
      <w:rFonts w:ascii="Times New Roman" w:hAnsi="Times New Roman"/>
      <w:lang w:val="en-GB" w:eastAsia="en-US"/>
    </w:rPr>
  </w:style>
  <w:style w:type="character" w:customStyle="1" w:styleId="B1Char">
    <w:name w:val="B1 Char"/>
    <w:link w:val="B1"/>
    <w:qFormat/>
    <w:locked/>
    <w:rsid w:val="009B13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517397">
      <w:bodyDiv w:val="1"/>
      <w:marLeft w:val="0"/>
      <w:marRight w:val="0"/>
      <w:marTop w:val="0"/>
      <w:marBottom w:val="0"/>
      <w:divBdr>
        <w:top w:val="none" w:sz="0" w:space="0" w:color="auto"/>
        <w:left w:val="none" w:sz="0" w:space="0" w:color="auto"/>
        <w:bottom w:val="none" w:sz="0" w:space="0" w:color="auto"/>
        <w:right w:val="none" w:sz="0" w:space="0" w:color="auto"/>
      </w:divBdr>
    </w:div>
    <w:div w:id="486749895">
      <w:bodyDiv w:val="1"/>
      <w:marLeft w:val="0"/>
      <w:marRight w:val="0"/>
      <w:marTop w:val="0"/>
      <w:marBottom w:val="0"/>
      <w:divBdr>
        <w:top w:val="none" w:sz="0" w:space="0" w:color="auto"/>
        <w:left w:val="none" w:sz="0" w:space="0" w:color="auto"/>
        <w:bottom w:val="none" w:sz="0" w:space="0" w:color="auto"/>
        <w:right w:val="none" w:sz="0" w:space="0" w:color="auto"/>
      </w:divBdr>
    </w:div>
    <w:div w:id="1665622781">
      <w:bodyDiv w:val="1"/>
      <w:marLeft w:val="0"/>
      <w:marRight w:val="0"/>
      <w:marTop w:val="0"/>
      <w:marBottom w:val="0"/>
      <w:divBdr>
        <w:top w:val="none" w:sz="0" w:space="0" w:color="auto"/>
        <w:left w:val="none" w:sz="0" w:space="0" w:color="auto"/>
        <w:bottom w:val="none" w:sz="0" w:space="0" w:color="auto"/>
        <w:right w:val="none" w:sz="0" w:space="0" w:color="auto"/>
      </w:divBdr>
    </w:div>
    <w:div w:id="171318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_dlc_DocId xmlns="02243f52-d61c-4010-b34f-e1158c0d2013">QKD4JZSEVWX3-916093280-12351</_dlc_DocId>
    <cf581d8792c646118aad2c2c4ecdfa8c xmlns="02243f52-d61c-4010-b34f-e1158c0d2013">
      <Terms xmlns="http://schemas.microsoft.com/office/infopath/2007/PartnerControls"/>
    </cf581d8792c646118aad2c2c4ecdfa8c>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https://365tno.sharepoint.com/teams/T95393/_layouts/15/DocIdRedir.aspx?ID=QKD4JZSEVWX3-916093280-12351</Url>
      <Description>QKD4JZSEVWX3-916093280-12351</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6" ma:contentTypeDescription=" " ma:contentTypeScope="" ma:versionID="c96d4b4fed9cdb50516cf6c5caf01ff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67bf4f5278a3fd8d735cc9e378b1f21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9BD1FD-0AAB-46F9-ADCC-2DB1B5882529}">
  <ds:schemaRefs>
    <ds:schemaRef ds:uri="http://schemas.microsoft.com/sharepoint/events"/>
  </ds:schemaRefs>
</ds:datastoreItem>
</file>

<file path=customXml/itemProps2.xml><?xml version="1.0" encoding="utf-8"?>
<ds:datastoreItem xmlns:ds="http://schemas.openxmlformats.org/officeDocument/2006/customXml" ds:itemID="{A19F4E46-0898-49B3-830E-BADE6C12B16C}">
  <ds:schemaRefs>
    <ds:schemaRef ds:uri="http://schemas.microsoft.com/sharepoint/v3/contenttype/forms"/>
  </ds:schemaRefs>
</ds:datastoreItem>
</file>

<file path=customXml/itemProps3.xml><?xml version="1.0" encoding="utf-8"?>
<ds:datastoreItem xmlns:ds="http://schemas.openxmlformats.org/officeDocument/2006/customXml" ds:itemID="{01CA49E5-60D7-4BD3-B3E1-4C9860BE0A0A}">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57591845-F0AF-490C-9BD8-6F16F42BB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851</Words>
  <Characters>5069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cp:lastModifiedBy>
  <cp:revision>66</cp:revision>
  <cp:lastPrinted>1899-12-31T23:00:00Z</cp:lastPrinted>
  <dcterms:created xsi:type="dcterms:W3CDTF">2023-05-23T01:56:00Z</dcterms:created>
  <dcterms:modified xsi:type="dcterms:W3CDTF">2023-05-25T15:10:00Z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55</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S6-231917</vt:lpwstr>
  </property>
  <property fmtid="{D5CDD505-2E9C-101B-9397-08002B2CF9AE}" pid="10" name="Spec#">
    <vt:lpwstr>23.558</vt:lpwstr>
  </property>
  <property fmtid="{D5CDD505-2E9C-101B-9397-08002B2CF9AE}" pid="11" name="Cr#">
    <vt:lpwstr>0401</vt:lpwstr>
  </property>
  <property fmtid="{D5CDD505-2E9C-101B-9397-08002B2CF9AE}" pid="12" name="Revision">
    <vt:lpwstr>-</vt:lpwstr>
  </property>
  <property fmtid="{D5CDD505-2E9C-101B-9397-08002B2CF9AE}" pid="13" name="Version">
    <vt:lpwstr>18.2.0</vt:lpwstr>
  </property>
  <property fmtid="{D5CDD505-2E9C-101B-9397-08002B2CF9AE}" pid="14" name="CrTitle">
    <vt:lpwstr>CAS decided ACR scenario via old S-EES for CESless architecture</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2023-05-16</vt:lpwstr>
  </property>
  <property fmtid="{D5CDD505-2E9C-101B-9397-08002B2CF9AE}" pid="20" name="Release">
    <vt:lpwstr>Rel-18</vt:lpwstr>
  </property>
  <property fmtid="{D5CDD505-2E9C-101B-9397-08002B2CF9AE}" pid="21" name="dpVersionNumber">
    <vt:lpwstr>1.05</vt:lpwstr>
  </property>
  <property fmtid="{D5CDD505-2E9C-101B-9397-08002B2CF9AE}" pid="22" name="dpVersionDate">
    <vt:lpwstr>7 februari 2023</vt:lpwstr>
  </property>
  <property fmtid="{D5CDD505-2E9C-101B-9397-08002B2CF9AE}" pid="23" name="MediaServiceImageTags">
    <vt:lpwstr/>
  </property>
  <property fmtid="{D5CDD505-2E9C-101B-9397-08002B2CF9AE}" pid="24" name="ContentTypeId">
    <vt:lpwstr>0x010100A35317DCC28344A7B82488658A034A5C010080B5B69589661949918B8F261F1D4FF3</vt:lpwstr>
  </property>
  <property fmtid="{D5CDD505-2E9C-101B-9397-08002B2CF9AE}" pid="25" name="_dlc_DocIdItemGuid">
    <vt:lpwstr>effdbfb5-1328-487d-8272-e0604ce92191</vt:lpwstr>
  </property>
  <property fmtid="{D5CDD505-2E9C-101B-9397-08002B2CF9AE}" pid="26" name="TNOC_DocumentCategory">
    <vt:lpwstr/>
  </property>
  <property fmtid="{D5CDD505-2E9C-101B-9397-08002B2CF9AE}" pid="27" name="TNOC_ClusterType">
    <vt:lpwstr>3;#Team|c614ed86-6527-4042-aa9d-da80e2b69463</vt:lpwstr>
  </property>
  <property fmtid="{D5CDD505-2E9C-101B-9397-08002B2CF9AE}" pid="28" name="TNOC_DocumentSetType">
    <vt:lpwstr/>
  </property>
  <property fmtid="{D5CDD505-2E9C-101B-9397-08002B2CF9AE}" pid="29" name="TNOC_DocumentClassification">
    <vt:lpwstr>5;#TNO Internal|1a23c89f-ef54-4907-86fd-8242403ff722</vt:lpwstr>
  </property>
  <property fmtid="{D5CDD505-2E9C-101B-9397-08002B2CF9AE}" pid="30" name="TNOC_DocumentType">
    <vt:lpwstr/>
  </property>
</Properties>
</file>